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34" w:rsidRPr="00972E01" w:rsidRDefault="00EA2734" w:rsidP="0097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72E01">
        <w:rPr>
          <w:rFonts w:ascii="Times New Roman" w:hAnsi="Times New Roman" w:cs="Times New Roman"/>
          <w:b/>
          <w:color w:val="000000"/>
          <w:sz w:val="32"/>
          <w:szCs w:val="32"/>
        </w:rPr>
        <w:t>PLÁN VÝCHOVY A PÉČE</w:t>
      </w:r>
    </w:p>
    <w:p w:rsidR="00065492" w:rsidRPr="00972E01" w:rsidRDefault="00065492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o dítě, rozvoj schopností, kulturních a hygienických návyků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72E01">
        <w:rPr>
          <w:rFonts w:ascii="Times New Roman" w:hAnsi="Times New Roman" w:cs="Times New Roman"/>
          <w:color w:val="FF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FF0000"/>
          <w:sz w:val="24"/>
          <w:szCs w:val="24"/>
        </w:rPr>
        <w:t xml:space="preserve"> dětská skupina pro děti ve věku 1-3 let</w:t>
      </w:r>
    </w:p>
    <w:p w:rsidR="00065492" w:rsidRPr="00972E01" w:rsidRDefault="00065492" w:rsidP="0006549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výchovy a péče</w:t>
      </w:r>
    </w:p>
    <w:p w:rsidR="00065492" w:rsidRPr="00972E01" w:rsidRDefault="00065492" w:rsidP="0006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sz w:val="24"/>
          <w:szCs w:val="24"/>
        </w:rPr>
        <w:t xml:space="preserve">Plán výchovy a péče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o dítě, rozvoj schopností, kulturních a hygienických návyků (dále jen „plán výchovy a péče“) je zaměřen na formování osobnosti dítěte a fyzický a psychický vývoj dítěte. Je zakázáno používat vůči dítěti nepřiměřený výchovný prostředek nebo omezení anebo takové prostředky, které se dotýkají důstojnosti dítěte nebo které jakkoli ohrožují jeho zdraví, tělesný, citový, rozumový a mravní vývoj.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06549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Název zřizovatele: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Opava, spolek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Právní forma zřizovatele: zapsaný spolek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Pr="00972E01">
        <w:rPr>
          <w:rFonts w:ascii="Times New Roman" w:hAnsi="Times New Roman" w:cs="Times New Roman"/>
          <w:color w:val="292929"/>
          <w:sz w:val="24"/>
          <w:szCs w:val="24"/>
        </w:rPr>
        <w:t>+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420 732 982 993</w:t>
      </w:r>
    </w:p>
    <w:p w:rsidR="00EA2734" w:rsidRPr="00972E01" w:rsidRDefault="00972E01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provozu DS</w:t>
      </w:r>
      <w:r w:rsidR="00EA2734" w:rsidRPr="00972E01">
        <w:rPr>
          <w:rFonts w:ascii="Times New Roman" w:hAnsi="Times New Roman" w:cs="Times New Roman"/>
          <w:color w:val="000000"/>
          <w:sz w:val="24"/>
          <w:szCs w:val="24"/>
        </w:rPr>
        <w:t>: Náměstí Sv. Hedviky 2680/9, 746 01  Opava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7" w:history="1">
        <w:r w:rsidRPr="00972E01">
          <w:rPr>
            <w:rStyle w:val="Hypertextovodkaz"/>
            <w:rFonts w:ascii="Times New Roman" w:hAnsi="Times New Roman" w:cs="Times New Roman"/>
            <w:sz w:val="24"/>
            <w:szCs w:val="24"/>
          </w:rPr>
          <w:t>montessoriopava@gmail.com</w:t>
        </w:r>
      </w:hyperlink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, www.montessoriopava.webnode.cz, 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IČ: 22868763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Zpracovala: Petra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Glabazňová</w:t>
      </w:r>
      <w:proofErr w:type="spellEnd"/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Platnost dokumentu: od 1. 4. 2018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Obecná charakteristika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DS se nachází v klidné části Opavy. Je určena pro děti od 18 měsíců do tří let. Kapacita dětské skupiny je 8 dětí. Výchova a péče v dětské skupině vychází z metody Marie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Podmínky výchovy a péče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Věcné podmínky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Vnitřní prostor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Vnitřní prostor je vybaven šatním prostorem, denní místností, koupelnou s hygienickým zařízením a výdejnou. Denní místnost je určena pro pobyt v dopoledním bloku, servírování jídla, odpočinek a pobyt v odpoledním bloku. Děti zde mají k dispozici aktivity v otevřených policích, které jsou dětem volně dostupné. 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Zahrada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Děti mají rovněž k dispozici zahradu, kde za příznivého počasí může probíhat dopolední pracovní cyklus. Na zahradě jsou dětem k dispozici aktivity péče o venkovní prostředí včetně setí, sázení, péče o rostliny.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Na zahradě je dostatek příležitostí a prostoru pro volnou hru a pohyb dětí.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Dle vlastní potřeby se mohou pohybovat venku i uvnitř a dělat přesně to,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co v danou chvíli chtějí. Kontakt s přírodou, zeminou, rostlinami při sázení či zalévání nebo pozorování hmyzu, malých živočichů či ptáků je důležitou součástí jejich poznání.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Okolí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V blízkosti je několik parků, které s dětmi navštěvujeme. Tyto parky nabízejí příležitosti pro rozvoj pohybu prostřednictvím nejrůznějších herních prvků, seznámení s rozmanitými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ekotopy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, pozorování ptáků, brouků či rostlin. 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S dětmi rovněž navštěvujeme kulturní a vzdělávací instituce, které jsou dostupné v docházkové vzdálenosti nebo veřejnou dopravou.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Psychosociální podmínky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Prostředí </w:t>
      </w:r>
      <w:proofErr w:type="spellStart"/>
      <w:r w:rsidRPr="00972E01">
        <w:rPr>
          <w:rFonts w:ascii="Times New Roman" w:hAnsi="Times New Roman" w:cs="Times New Roman"/>
          <w:color w:val="FF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FF0000"/>
          <w:sz w:val="24"/>
          <w:szCs w:val="24"/>
        </w:rPr>
        <w:t xml:space="preserve"> DS pro děti ve věku 1-3 let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je přizpůsobené potřebám nejmenších dětí, jejich vývoji, velikosti i síle. Aktivity ve třídě jsou především aktivity praktického života a vycházejí z reálné péče o prostředí, sebe a ostatních. Tyto i další aktivity rovněž rozvíjejí koordinaci oko-ruka, hrubou i jemnou motoriku, jazyk a podporují sebevyjádření. Pro děti jsou lákavé a přitažlivé. Děti s radostí zkoumají a objevují, zdokonalují se v praktických dovednostech a zvyšují svou samostatnost. K dětem přistupujeme individuálně a pomáháme, aby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každé z nich naplno rozvíjelo své možnosti. Velký důraz klademe na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bezpečí a důvěru v prostředí. Pomáháme dětem s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osvojením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sebeobsluhy, společně s rodinou pracujeme na zvládání hygienických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potřeb. 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Životospráva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Snažíme se děti vést ke zdravému životnímu stylu. Děti mají denně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dostatek pohybu, který zvyšuje jejich fyzickou odolnost a rozvoj hrubé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motoriky. Dováženou stravu z jídelny Otická doplňujeme ovocem a zeleninou. Děti mají vždy k dispozici vodu a čaj. 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Systém organizace výchovy a péče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dne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Během dopoledním pracovního cyklu mají děti k dispozici aktivity, ze kterých si děti volí svůj individuální denní program. Denní režim se přizpůsobuje aktuálním potřebám dětí a počasí, může probíhat venku. Po dopoledním bloku a pobytu venku následuje oběd, poté odpočinek a odpolední blok.</w:t>
      </w:r>
    </w:p>
    <w:p w:rsidR="00EA2734" w:rsidRPr="00972E01" w:rsidRDefault="00EA2734" w:rsidP="00EA2734">
      <w:pPr>
        <w:rPr>
          <w:rFonts w:ascii="Times New Roman" w:hAnsi="Times New Roman" w:cs="Times New Roman"/>
          <w:sz w:val="24"/>
          <w:szCs w:val="24"/>
        </w:rPr>
      </w:pPr>
    </w:p>
    <w:p w:rsidR="00EA2734" w:rsidRPr="00972E01" w:rsidRDefault="00EA2734" w:rsidP="00EA2734">
      <w:pPr>
        <w:rPr>
          <w:rFonts w:ascii="Times New Roman" w:hAnsi="Times New Roman" w:cs="Times New Roman"/>
          <w:sz w:val="24"/>
          <w:szCs w:val="24"/>
        </w:rPr>
      </w:pPr>
      <w:r w:rsidRPr="00972E01">
        <w:rPr>
          <w:rFonts w:ascii="Times New Roman" w:hAnsi="Times New Roman" w:cs="Times New Roman"/>
          <w:sz w:val="24"/>
          <w:szCs w:val="24"/>
        </w:rPr>
        <w:t>Denní rozvrh: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7:30 – 8:30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Příchod dětí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7:30 – 10:30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Pracovní cyklus (práce s pomůckami, výtvarné činnosti), svačina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Společné aktivity (sdílení myšlenek, zpívání, dramatizace, pohybové aktivity)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10:45 – 12:45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Pobyt venku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Odpočinek, čtení, úklid, samostatná práce s pomůckami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Samostatná práce s pomůckami, odpolední pobyt venku</w:t>
            </w:r>
          </w:p>
        </w:tc>
      </w:tr>
      <w:tr w:rsidR="00EA2734" w:rsidRPr="00972E01" w:rsidTr="002B254A">
        <w:tc>
          <w:tcPr>
            <w:tcW w:w="169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7366" w:type="dxa"/>
          </w:tcPr>
          <w:p w:rsidR="00EA2734" w:rsidRPr="00972E01" w:rsidRDefault="00EA2734" w:rsidP="002B2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1">
              <w:rPr>
                <w:rFonts w:ascii="Times New Roman" w:hAnsi="Times New Roman" w:cs="Times New Roman"/>
                <w:sz w:val="24"/>
                <w:szCs w:val="24"/>
              </w:rPr>
              <w:t>Odchod dětí</w:t>
            </w:r>
          </w:p>
        </w:tc>
      </w:tr>
    </w:tbl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Časový harmonogram může být upraven podle potřeb kolektivu dětí.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Aktivity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Program vychází z filozofie Marie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. Každý měsíc dochází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k proměnám části nabídky aktivit, které jsou členěné do tematických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okruhů. Ty vychází z vývojových potřeb a zájmů dětí a z daného ročního období či aktuálního dění.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Výchovná koncepce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Plán výchovy a péče je sestaven tak, aby díky jeho uplatnění bylo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dosaženo klíčových kompetencí (kompetence k učení, k řešení problémů, komunikativní, personální, sociální a občanské činnosti). Cílem DS je, aby děti vnímaly svět jako své přirozené prostředí a místo, kde se cítí dobře a umí se v něm bezpečně pohybovat. Děti učíme nápodobou, prostřednictvím správně předkládaných vzorů. Snažíme se, aby co nejvíce věcí viděly v reálném prostředí, aby se naučily chápat souvislosti. Snažíme se naučit děti uvažovat ekologicky (např. třídění odpadu, šetření vodou atp.). Děti také zapojujeme do praktických činností.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Alternativní směry ve výchově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Vycházíme z filozofie Marie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. Dětem nabízíme podnětné a motivující prostředí k naplnění přirozených vývojových potřeb a adaptaci na své místo a čas, utvoření sebe sama a budování respektu jeden k druhému. Vytváříme jim také bezpečné, šťastné a zdravé prostředí pro jejich vývoj. Jako dospělí je vedeme a cíleně podporujeme, aby činnosti zvládaly co možná nejlépe samy. Tím se zvyšuje jejich sebevědomí, sebedůvěra a důvěra v okolí.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Ve třídě dětí 1-3 roky nabízíme 4 základní oblasti.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Praktický život zahrnuje reálné činnosti každodenního života, jako jsou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zametání, příprava svačinek, mytí nádobí, čištění oken, péče o rostliny či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aranžování květin. Nezávislost v osobní péči je něco, o co přirozeně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usilujeme. Naše prostředí dává mnoho příležitostí, aby si děti funkční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nezávislost osvojily. Aktivity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koordinace oko-ruka splňují potřeby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nejmenších dětí získat kontrolu nad svým tělem (především ruce), protože to má mimořádný význam pro lidské bytí.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Oblast jazyka zahrnuje předměty, obrázkové karty a knihy týkající se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světa kolem a poznání písniček, básniček a povídek.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Umění je oblast, která zahrnuje kresbu, malbu, práci s křídou, nůžkami,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lepidlem nebo hlínou a také obsahuje úvod do světa hudby a hru na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Orffovy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nástroje.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Zásadní je respektující přístup k dětem. Děti jsou vnímány v komunikaci a společném rozhodování jako partneři, kteří se mohou na společném rozhodování podílet. Každé dítě má prostor vyslovit svůj názor, zároveň se ale učíme naslouchat a respektovat názor druhých.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Děti se učí za podpory dospělých zvládat konfliktní situace. Podporujeme v dětech sebejistotu a sebeúctu. Snažíme se, aby pro ně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skupina byla bezpečným prostorem, kde se mohou svobodně vyjádřit, a usilujeme o to, aby děti věřily v sebe a své schopnosti.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Rozvoj klíčových kompetencí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Pobytem v připraveném prostředí a ve věkově smíšeném malém kolektivu dětí je umožněn optimální rozvoj v hlavních oblastech kompetencí. Do programu zařazujeme tematické oblasti.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Dítě a jeho tělo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V oblasti biologické stimulujeme a podporujeme růst a nervosvalový vývoj dítěte, podporovat jeho fyzickou pohodu, zlepšovat jeho tělesnou zdatnost i pohybovou a zdravotní 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kulturu, podporovat rozvoj jeho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pohybových i manipulačních dovedností, učit je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sebeobslužným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dovednostem a vést je ke zdravým životním návykům a postojům.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pedagogice je spousta nabídek pro rozvoj jemné i hrubé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motoriky. Při každé činnosti je vedle činností koordinace oko-ruka,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praktických dovedností a jemné motoriky zapojena také hrubá motorika při potřebě si aktivitu přinést a po činnosti opět uklidit a odnést. Děti se při pohybu učí rozpoznat a respektovat své fyzické možnosti a hranice.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Jemnou motoriku rozvíjíme pomocí manipulace s předměty aktivit.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rozvoje dětí přirozeně zařazujeme chůzi, běh, skoky, lezení, házení,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manipulaci s nejrůznějšími nástroji, náčiním. Rovněž hudební a hudebně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pohybové hry a činnosti, smyslové hry,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sebeobslužné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činnosti (oblékání, obouvání, úklid věcí, apod.) a osvojování si osobní hygieny jsou nedílnou součástí každodenních aktivit.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Dítě a jeho psychika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V oblasti psychologické podporujeme duševní pohodu, psychickou zdatnost a odolnost dítěte, rozvoj jeho intelektu, řeči a jazyka, poznávacích procesů a funkcí, jeho citů i vůle, stejně tak i jeho sebepojetí a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sebenahlížení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, jeho kreativity a sebevyjádření, stimulovat osvojování a rozvoj jeho vzdělávacích dovedností a povzbuzovat je v dalším rozvoji, poznávání a učení.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Děti se učí poznat své vlastní hranice, pocity a potřeby. Učí se vnímat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samy sebe. Děti vnímají, že se ve svých schopnostech a dovednostech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přirozeně liší, každý však něčím vyniká. Velkou výhodou je věkově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smíšený kolektiv, kde se mladší děti přirozeně učí od starších. Podporujeme rozvoj důvěry dítěte ve vlastní síly a schopnosti.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Zařazujeme jednoduché úkoly a činnosti umožňující dětem dosáhnout úspěchu, hry a činnosti vyžadující vůli a vytrvalost, výtvarné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a dramatické činnosti, volnou hru, zkoumání vlastností nejrůznějších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předmětů a materiálů, čtení a vyprávění pohádek nebo příběhů, rytmické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hry a básničky.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Dítě a ten druhý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 interpersonální oblasti podporujeme utváření vztahů dítěte k jinému dítěti či dospělému, posilovat, kultivovat a obohacovat jejich vzájemnou komunikaci a zajišťovat pohodu těchto vztahů.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Ve skupině vzniká celá řada sociálních interakcí, které vyžadují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spolupráci, respekt nebo dohodu. Vždy platí, že dospělý je příkladem a je ochotný se vším pomoci a navrhnout řešení situace.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Jednou z našich nejdůležitějších hodnot je respektující přístup.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Zařazujeme pozitivní příklady ze strany dospělých, dostatek příležitostí ke komunikaci, úkoly, ve kterých je potřeba spolupráce, podpora dětského přátelství, možnosti sdílení svých pocitů a prožitků s ostatními.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Dítě a společnost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 oblasti sociálně - kulturní uvádíme dítě do společenství ostatních lidí a do pravidel soužití s ostatními, uvést je do světa materiálních i duchovních hodnot, do světa kultury a umění, pomoci dítěti osvojit si potřebné dovednosti, návyky i postoje a umožnit mu aktivně se podílet na utváření společné pohody ve svém sociálním prostředí.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Přestože v této skupině máme děti batolecího věku a ještě s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nimi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nenavštěvujeme výstavy, divadelní představení nebo kulturní akce,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podporujeme u nich rozvoj tvořivosti. Vedeme děti k pořádku a uklízení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vypůjčených i vlastních věcí. V oblasti mravních hodnot se dospělí snaží být dobrým vzorem.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Součástí našeho přístupu jsou vzory chování, tolerance, esteticky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a sociálně připravené a pohodové prostředí (estetika vnitřního prostředí,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zvelebování zahrady, úklid odpadků), poznávání hodnot věcí a lidského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úsilí, pravidla a rituály, které zajišťují bezpečný a uspořádaný prostor,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seznamování se s literaturou, hudbou, výtvarným uměním, kultura, zvyky, příprava a realizace slavností a návštěvy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tématických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akcí (např. den Země,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apod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Dítě a svět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V environmentální oblasti se snažíme založit u dítěte elementární povědomí o okolním světě a jeho dění, o vlivu člověka na životní prostředí – počínaje nejbližším okolím a konče globálními problémy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celosvětového dosahu - vytvořit elementární základy pro otevřený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a odpovědný postoj dítěte (člověka) k životnímu prostředí.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Do programu zařazujeme přirozené poznávání pestrosti přírody, péči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o zahradu a zvířata.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Spolupráce s rodiči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Snažíme se o úzkou spolupráci DS s rodiči. Rodiče jsou pravidelně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E01">
        <w:rPr>
          <w:rFonts w:ascii="Times New Roman" w:hAnsi="Times New Roman" w:cs="Times New Roman"/>
          <w:color w:val="000000"/>
          <w:sz w:val="24"/>
          <w:szCs w:val="24"/>
        </w:rPr>
        <w:t>informováni o dění v DS.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Rodiče mohou pomáhat při rozvoji zázemí nebo spolupracovat při přípravě akcí pro děti i pro veřejnost (společná setkání, rodinné víkendové akce, atd.). Vytvoření rodičovské komunity je důležité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pro budování přátelských vztahů mezi rodiči, pečujícími osobami a dětmi. Vzájemná podpora a komunikace umožňuje hladší řešení problémových situací, dává dětem intenzivnější pocit zázemí a důvěry.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Evaluační systém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Evaluace dětí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Evaluace dětí probíhá na základě průběžného pozorování dětí. Závěry</w:t>
      </w:r>
      <w:r w:rsid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72E01">
        <w:rPr>
          <w:rFonts w:ascii="Times New Roman" w:hAnsi="Times New Roman" w:cs="Times New Roman"/>
          <w:color w:val="000000"/>
          <w:sz w:val="24"/>
          <w:szCs w:val="24"/>
        </w:rPr>
        <w:t>jsou v případě potřeby předávány rodičům formou osobního sdělení.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Prostor pro rozhovor je vyhrazen v konzultačních hodinách s pečující osobou a na rodičovské schůzce. Individuální záznamy o dětech jsou důvěrné, a mohou do nich nahlížet pouze rodiče příslušného dítěte. V rámci aktualizovaného webu informujeme o uplynulých událostech pomocí fotografií, případně popisem. Rodiče mají každý den možnost krátce mluvit s učitelem při odchodu dětí ze školky a nahlížet </w:t>
      </w:r>
      <w:proofErr w:type="gram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„Knihy úrazů“. Z těchto sdělení se rodiče mohou dozvědět podrobné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informace o proběhlých aktivitách.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Evaluace pečujících osob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Interní evaluace PO probíhá průběžně na evaluačních schůzkách. PO si vedou deník s dílčími přípravami včetně vlastní reflexe a návrhů na zlepšení. PO navštěvují odborné semináře a výchovně vzdělávací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kurzy, zejména ty pořádané asociací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škol. Sledujeme odborné články a časopisy s tématy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pedagogika, environmentální výchova a předškolní vzdělávání. Navštěvujeme jiné školky a podobně smýšlející zařízení.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734" w:rsidRPr="00972E01" w:rsidRDefault="00EA2734" w:rsidP="00E638E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Použitá literatura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Montessori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, Maria – Absorbující mysl, Tajuplné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dětsví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, Objevování dítěte,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Child</w:t>
      </w:r>
      <w:proofErr w:type="spellEnd"/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Seldin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To Raise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Amazing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Child</w:t>
      </w:r>
      <w:proofErr w:type="spellEnd"/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Leblová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, Eliška – Environmetální výchova ve školce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 xml:space="preserve">Kopřiva, Pavel a kolektiv – Respektovat a být respektován 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2E01">
        <w:rPr>
          <w:rFonts w:ascii="Times New Roman" w:hAnsi="Times New Roman" w:cs="Times New Roman"/>
          <w:color w:val="000000"/>
          <w:sz w:val="24"/>
          <w:szCs w:val="24"/>
        </w:rPr>
        <w:t>Rogge</w:t>
      </w:r>
      <w:proofErr w:type="spellEnd"/>
      <w:r w:rsidRPr="00972E01">
        <w:rPr>
          <w:rFonts w:ascii="Times New Roman" w:hAnsi="Times New Roman" w:cs="Times New Roman"/>
          <w:color w:val="000000"/>
          <w:sz w:val="24"/>
          <w:szCs w:val="24"/>
        </w:rPr>
        <w:t>, Jan – Děti potřebují hranice</w:t>
      </w:r>
    </w:p>
    <w:p w:rsidR="00EA2734" w:rsidRPr="00972E01" w:rsidRDefault="00EA2734" w:rsidP="00EA2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Svobodová, Eva a kolektiv – Vzdělávání v mateřské škole, Rámcový vzdělávací program pro předškolní vzdělávání (RVP PV).</w:t>
      </w:r>
    </w:p>
    <w:p w:rsidR="00EA2734" w:rsidRPr="00972E01" w:rsidRDefault="00EA2734" w:rsidP="00EA2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7E22" w:rsidRPr="00972E01" w:rsidRDefault="00EA2734" w:rsidP="00EA2734">
      <w:pPr>
        <w:rPr>
          <w:rFonts w:ascii="Times New Roman" w:hAnsi="Times New Roman" w:cs="Times New Roman"/>
          <w:sz w:val="24"/>
          <w:szCs w:val="24"/>
        </w:rPr>
      </w:pPr>
      <w:r w:rsidRPr="00972E01">
        <w:rPr>
          <w:rFonts w:ascii="Times New Roman" w:hAnsi="Times New Roman" w:cs="Times New Roman"/>
          <w:color w:val="000000"/>
          <w:sz w:val="24"/>
          <w:szCs w:val="24"/>
        </w:rPr>
        <w:t>Schválila: Petra Glabazňová</w:t>
      </w:r>
    </w:p>
    <w:sectPr w:rsidR="00467E22" w:rsidRPr="00972E01" w:rsidSect="0097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DF" w:rsidRDefault="008320DF" w:rsidP="00151B5D">
      <w:pPr>
        <w:spacing w:after="0" w:line="240" w:lineRule="auto"/>
      </w:pPr>
      <w:r>
        <w:separator/>
      </w:r>
    </w:p>
  </w:endnote>
  <w:endnote w:type="continuationSeparator" w:id="0">
    <w:p w:rsidR="008320DF" w:rsidRDefault="008320D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DF" w:rsidRDefault="008320DF" w:rsidP="00151B5D">
      <w:pPr>
        <w:spacing w:after="0" w:line="240" w:lineRule="auto"/>
      </w:pPr>
      <w:r>
        <w:separator/>
      </w:r>
    </w:p>
  </w:footnote>
  <w:footnote w:type="continuationSeparator" w:id="0">
    <w:p w:rsidR="008320DF" w:rsidRDefault="008320D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AA"/>
    <w:multiLevelType w:val="hybridMultilevel"/>
    <w:tmpl w:val="4D28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985"/>
    <w:multiLevelType w:val="multilevel"/>
    <w:tmpl w:val="DE1A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1E53BD"/>
    <w:multiLevelType w:val="hybridMultilevel"/>
    <w:tmpl w:val="72664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C8C"/>
    <w:multiLevelType w:val="hybridMultilevel"/>
    <w:tmpl w:val="805CD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D6F"/>
    <w:multiLevelType w:val="hybridMultilevel"/>
    <w:tmpl w:val="C29C8186"/>
    <w:lvl w:ilvl="0" w:tplc="8B085B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0AAC"/>
    <w:multiLevelType w:val="hybridMultilevel"/>
    <w:tmpl w:val="0FBA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777D"/>
    <w:multiLevelType w:val="hybridMultilevel"/>
    <w:tmpl w:val="B5AE5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4AA"/>
    <w:multiLevelType w:val="hybridMultilevel"/>
    <w:tmpl w:val="44E2F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328"/>
    <w:multiLevelType w:val="hybridMultilevel"/>
    <w:tmpl w:val="20C23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FCE"/>
    <w:multiLevelType w:val="hybridMultilevel"/>
    <w:tmpl w:val="068CA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D35"/>
    <w:multiLevelType w:val="hybridMultilevel"/>
    <w:tmpl w:val="D488195E"/>
    <w:lvl w:ilvl="0" w:tplc="279A9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429B2"/>
    <w:multiLevelType w:val="hybridMultilevel"/>
    <w:tmpl w:val="7FC88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740D"/>
    <w:multiLevelType w:val="hybridMultilevel"/>
    <w:tmpl w:val="DA28E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5695"/>
    <w:multiLevelType w:val="hybridMultilevel"/>
    <w:tmpl w:val="3D704F26"/>
    <w:lvl w:ilvl="0" w:tplc="8B085B48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3B0A10"/>
    <w:multiLevelType w:val="hybridMultilevel"/>
    <w:tmpl w:val="9550A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44FC4"/>
    <w:multiLevelType w:val="hybridMultilevel"/>
    <w:tmpl w:val="E41A6274"/>
    <w:lvl w:ilvl="0" w:tplc="D458C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71F4"/>
    <w:multiLevelType w:val="hybridMultilevel"/>
    <w:tmpl w:val="DE723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D7A0D"/>
    <w:multiLevelType w:val="hybridMultilevel"/>
    <w:tmpl w:val="40289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55B85"/>
    <w:multiLevelType w:val="hybridMultilevel"/>
    <w:tmpl w:val="F1B2E682"/>
    <w:lvl w:ilvl="0" w:tplc="75B89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8164F"/>
    <w:multiLevelType w:val="hybridMultilevel"/>
    <w:tmpl w:val="05A00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675F9"/>
    <w:multiLevelType w:val="hybridMultilevel"/>
    <w:tmpl w:val="4DF41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83268"/>
    <w:multiLevelType w:val="hybridMultilevel"/>
    <w:tmpl w:val="097402A6"/>
    <w:lvl w:ilvl="0" w:tplc="07C4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2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CB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A4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0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E0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91652C"/>
    <w:multiLevelType w:val="hybridMultilevel"/>
    <w:tmpl w:val="49A25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539F"/>
    <w:multiLevelType w:val="hybridMultilevel"/>
    <w:tmpl w:val="723CD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C7B55"/>
    <w:multiLevelType w:val="hybridMultilevel"/>
    <w:tmpl w:val="58B6D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77876"/>
    <w:multiLevelType w:val="hybridMultilevel"/>
    <w:tmpl w:val="2BB87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17"/>
  </w:num>
  <w:num w:numId="7">
    <w:abstractNumId w:val="10"/>
  </w:num>
  <w:num w:numId="8">
    <w:abstractNumId w:val="0"/>
  </w:num>
  <w:num w:numId="9">
    <w:abstractNumId w:val="24"/>
  </w:num>
  <w:num w:numId="10">
    <w:abstractNumId w:val="23"/>
  </w:num>
  <w:num w:numId="11">
    <w:abstractNumId w:val="7"/>
  </w:num>
  <w:num w:numId="12">
    <w:abstractNumId w:val="19"/>
  </w:num>
  <w:num w:numId="13">
    <w:abstractNumId w:val="22"/>
  </w:num>
  <w:num w:numId="14">
    <w:abstractNumId w:val="15"/>
  </w:num>
  <w:num w:numId="15">
    <w:abstractNumId w:val="14"/>
  </w:num>
  <w:num w:numId="16">
    <w:abstractNumId w:val="13"/>
  </w:num>
  <w:num w:numId="17">
    <w:abstractNumId w:val="2"/>
  </w:num>
  <w:num w:numId="18">
    <w:abstractNumId w:val="20"/>
  </w:num>
  <w:num w:numId="19">
    <w:abstractNumId w:val="8"/>
  </w:num>
  <w:num w:numId="20">
    <w:abstractNumId w:val="25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5D0D"/>
    <w:rsid w:val="00053DF7"/>
    <w:rsid w:val="00065492"/>
    <w:rsid w:val="0007166E"/>
    <w:rsid w:val="000826B4"/>
    <w:rsid w:val="000B602C"/>
    <w:rsid w:val="00151B5D"/>
    <w:rsid w:val="00225DD3"/>
    <w:rsid w:val="002C5C17"/>
    <w:rsid w:val="002F7E1F"/>
    <w:rsid w:val="00361965"/>
    <w:rsid w:val="00393B70"/>
    <w:rsid w:val="003E011A"/>
    <w:rsid w:val="003F7F7B"/>
    <w:rsid w:val="00407D55"/>
    <w:rsid w:val="00467E22"/>
    <w:rsid w:val="004801B7"/>
    <w:rsid w:val="004F0104"/>
    <w:rsid w:val="004F6D51"/>
    <w:rsid w:val="00623BBB"/>
    <w:rsid w:val="00657E70"/>
    <w:rsid w:val="00665EBA"/>
    <w:rsid w:val="00711B63"/>
    <w:rsid w:val="00757B7A"/>
    <w:rsid w:val="007F5B04"/>
    <w:rsid w:val="00814A59"/>
    <w:rsid w:val="008320DF"/>
    <w:rsid w:val="008E0F55"/>
    <w:rsid w:val="00943E28"/>
    <w:rsid w:val="00972E01"/>
    <w:rsid w:val="009F3625"/>
    <w:rsid w:val="00A069CD"/>
    <w:rsid w:val="00A63FDA"/>
    <w:rsid w:val="00A71B8C"/>
    <w:rsid w:val="00AB3C6E"/>
    <w:rsid w:val="00C06FE9"/>
    <w:rsid w:val="00C62150"/>
    <w:rsid w:val="00C73C6F"/>
    <w:rsid w:val="00CB127D"/>
    <w:rsid w:val="00D74B9C"/>
    <w:rsid w:val="00DE22B1"/>
    <w:rsid w:val="00E00C3F"/>
    <w:rsid w:val="00E01581"/>
    <w:rsid w:val="00E155B2"/>
    <w:rsid w:val="00E638E1"/>
    <w:rsid w:val="00EA2734"/>
    <w:rsid w:val="00F27D04"/>
    <w:rsid w:val="00F37A29"/>
    <w:rsid w:val="00F9411F"/>
    <w:rsid w:val="00FB4292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88FA"/>
  <w15:docId w15:val="{6D22E231-EDE2-4AB9-A8C7-2E15F57E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7D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6B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648">
          <w:marLeft w:val="184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518">
          <w:marLeft w:val="184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89">
          <w:marLeft w:val="184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528">
          <w:marLeft w:val="184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872">
          <w:marLeft w:val="184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tessoriopav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Windows User</cp:lastModifiedBy>
  <cp:revision>2</cp:revision>
  <dcterms:created xsi:type="dcterms:W3CDTF">2020-05-04T05:03:00Z</dcterms:created>
  <dcterms:modified xsi:type="dcterms:W3CDTF">2020-05-04T05:03:00Z</dcterms:modified>
</cp:coreProperties>
</file>